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pict>
          <v:shape id="_x0000_s1026" o:spid="_x0000_s1026" o:spt="136" type="#_x0000_t136" style="position:absolute;left:0pt;margin-left:5.15pt;margin-top:7.15pt;height:84.75pt;width:436.65pt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滕州市人民政府办公室文件" style="font-family:华文中宋;font-size:36pt;font-weight:bold;v-text-align:center;"/>
          </v:shape>
        </w:pict>
      </w: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滕政办发〔201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</w:t>
      </w: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121285</wp:posOffset>
                </wp:positionV>
                <wp:extent cx="5143500" cy="635"/>
                <wp:effectExtent l="0" t="13970" r="762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15pt;margin-top:9.55pt;height:0.05pt;width:405pt;z-index:251662336;mso-width-relative:page;mso-height-relative:page;" filled="f" stroked="t" coordsize="21600,21600" o:gfxdata="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kQd39UAAAAIAQAADwAAAAAAAAABACAAAAAiAAAAZHJzL2Rvd25yZXYueG1s&#10;UEsBAhQAFAAAAAgAh07iQIKrxuf7AQAA5wMAAA4AAAAAAAAAAQAgAAAAJA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46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滕州市人民政府办公室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200" w:hanging="3424" w:hangingChars="8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做好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创建国家新型工业化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产业</w:t>
      </w:r>
      <w:r>
        <w:rPr>
          <w:rFonts w:hint="eastAsia" w:ascii="方正小标宋简体" w:eastAsia="方正小标宋简体"/>
          <w:spacing w:val="-6"/>
          <w:sz w:val="44"/>
          <w:szCs w:val="44"/>
        </w:rPr>
        <w:t>示范基地的通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pacing w:val="-6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tabs>
          <w:tab w:val="left" w:pos="346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各镇人民政府、街道办事处，滕州经济开发区管委会，市政府各部门，各企事业单位：：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为加快我市</w:t>
      </w:r>
      <w:r>
        <w:rPr>
          <w:rFonts w:hint="eastAsia" w:ascii="仿宋_GB2312" w:eastAsia="仿宋_GB2312"/>
          <w:sz w:val="32"/>
          <w:szCs w:val="32"/>
          <w:lang w:eastAsia="zh-CN"/>
        </w:rPr>
        <w:t>化工产业转型升级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推动化工园区高质量发展</w:t>
      </w:r>
      <w:r>
        <w:rPr>
          <w:rFonts w:hint="eastAsia" w:ascii="仿宋_GB2312" w:eastAsia="仿宋_GB2312"/>
          <w:spacing w:val="-6"/>
          <w:sz w:val="32"/>
          <w:szCs w:val="32"/>
        </w:rPr>
        <w:t>，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按照《工业和信息化部办公厅关于组织申报2019年度国家新型工业化产业示范基地的通知》要求，</w:t>
      </w:r>
      <w:r>
        <w:rPr>
          <w:rFonts w:hint="eastAsia" w:ascii="仿宋_GB2312" w:eastAsia="仿宋_GB2312"/>
          <w:spacing w:val="-6"/>
          <w:sz w:val="32"/>
          <w:szCs w:val="32"/>
        </w:rPr>
        <w:t>市政府决定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以鲁南高科技化工园区为载体，积极</w:t>
      </w:r>
      <w:r>
        <w:rPr>
          <w:rFonts w:hint="eastAsia" w:ascii="仿宋_GB2312" w:eastAsia="仿宋_GB2312"/>
          <w:spacing w:val="-6"/>
          <w:sz w:val="32"/>
          <w:szCs w:val="32"/>
        </w:rPr>
        <w:t>创建国家新型工业化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产业</w:t>
      </w:r>
      <w:r>
        <w:rPr>
          <w:rFonts w:hint="eastAsia" w:ascii="仿宋_GB2312" w:eastAsia="仿宋_GB2312"/>
          <w:spacing w:val="-6"/>
          <w:sz w:val="32"/>
          <w:szCs w:val="32"/>
        </w:rPr>
        <w:t>示范基地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，并成立创建</w:t>
      </w:r>
      <w:r>
        <w:rPr>
          <w:rFonts w:hint="eastAsia" w:ascii="仿宋_GB2312" w:eastAsia="仿宋_GB2312"/>
          <w:spacing w:val="-6"/>
          <w:sz w:val="32"/>
          <w:szCs w:val="32"/>
        </w:rPr>
        <w:t>领导小组。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为保证</w:t>
      </w:r>
      <w:r>
        <w:rPr>
          <w:rFonts w:hint="eastAsia" w:ascii="仿宋_GB2312" w:eastAsia="仿宋_GB2312"/>
          <w:sz w:val="32"/>
          <w:szCs w:val="32"/>
        </w:rPr>
        <w:t>示范基地创建</w:t>
      </w:r>
      <w:r>
        <w:rPr>
          <w:rFonts w:hint="eastAsia" w:ascii="仿宋_GB2312" w:eastAsia="仿宋_GB2312"/>
          <w:sz w:val="32"/>
          <w:szCs w:val="32"/>
          <w:lang w:eastAsia="zh-CN"/>
        </w:rPr>
        <w:t>工作顺利推进</w:t>
      </w:r>
      <w:r>
        <w:rPr>
          <w:rFonts w:hint="eastAsia" w:ascii="仿宋_GB2312" w:eastAsia="仿宋_GB2312"/>
          <w:sz w:val="32"/>
          <w:szCs w:val="32"/>
        </w:rPr>
        <w:t>，现将有关工作</w:t>
      </w:r>
      <w:r>
        <w:rPr>
          <w:rFonts w:hint="eastAsia" w:ascii="仿宋_GB2312" w:eastAsia="仿宋_GB2312"/>
          <w:sz w:val="32"/>
          <w:szCs w:val="32"/>
          <w:lang w:eastAsia="zh-CN"/>
        </w:rPr>
        <w:t>通知如下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一、加强组织领导，统筹协调推进。</w:t>
      </w:r>
      <w:r>
        <w:rPr>
          <w:rFonts w:hint="eastAsia" w:ascii="仿宋_GB2312" w:eastAsia="仿宋_GB2312"/>
          <w:sz w:val="32"/>
          <w:szCs w:val="32"/>
          <w:lang w:eastAsia="zh-CN"/>
        </w:rPr>
        <w:t>市政府成立由主要领导同志任组长的产业示范基地创建领导小组，领导小组办公室设在市工信局。创建领导小组各成员部门要各司其职、各尽其责，加强协作，形成齐抓共创的工作格局。</w:t>
      </w:r>
      <w:r>
        <w:rPr>
          <w:rFonts w:hint="eastAsia" w:ascii="仿宋_GB2312" w:eastAsia="仿宋_GB2312"/>
          <w:sz w:val="32"/>
          <w:szCs w:val="32"/>
        </w:rPr>
        <w:t>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统筹安排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技术创新、招商引资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财税政策等资源向示范基地倾斜、聚焦，及时解决工作中重大问题，加快示范基地快速壮大，</w:t>
      </w:r>
      <w:r>
        <w:rPr>
          <w:rFonts w:hint="eastAsia" w:ascii="仿宋_GB2312" w:eastAsia="仿宋_GB2312"/>
          <w:sz w:val="32"/>
          <w:szCs w:val="32"/>
        </w:rPr>
        <w:t>着力打造全国最具发展潜力、规模最大的</w:t>
      </w:r>
      <w:r>
        <w:rPr>
          <w:rFonts w:hint="eastAsia" w:ascii="仿宋_GB2312" w:eastAsia="仿宋_GB2312"/>
          <w:sz w:val="32"/>
          <w:szCs w:val="32"/>
          <w:lang w:eastAsia="zh-CN"/>
        </w:rPr>
        <w:t>化工</w:t>
      </w:r>
      <w:r>
        <w:rPr>
          <w:rFonts w:hint="eastAsia" w:ascii="仿宋_GB2312" w:eastAsia="仿宋_GB2312"/>
          <w:sz w:val="32"/>
          <w:szCs w:val="32"/>
        </w:rPr>
        <w:t>特色产业基地</w:t>
      </w:r>
      <w:r>
        <w:rPr>
          <w:rFonts w:hint="eastAsia" w:ascii="仿宋_GB2312" w:eastAsia="仿宋_GB2312"/>
          <w:sz w:val="32"/>
          <w:szCs w:val="32"/>
          <w:lang w:eastAsia="zh-CN"/>
        </w:rPr>
        <w:t>之一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深化创新驱动</w:t>
      </w:r>
      <w:r>
        <w:rPr>
          <w:rFonts w:hint="eastAsia" w:ascii="黑体" w:hAnsi="黑体" w:eastAsia="黑体" w:cs="黑体"/>
          <w:sz w:val="32"/>
          <w:szCs w:val="32"/>
        </w:rPr>
        <w:t>，提升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科技</w:t>
      </w:r>
      <w:r>
        <w:rPr>
          <w:rFonts w:hint="eastAsia" w:ascii="黑体" w:hAnsi="黑体" w:eastAsia="黑体" w:cs="黑体"/>
          <w:sz w:val="32"/>
          <w:szCs w:val="32"/>
        </w:rPr>
        <w:t>水平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加强企业研发机构的建设，建立健全技术创新体系，提高技术创新水平。广泛吸引国内外</w:t>
      </w:r>
      <w:r>
        <w:rPr>
          <w:rFonts w:hint="eastAsia" w:ascii="仿宋_GB2312" w:eastAsia="仿宋_GB2312"/>
          <w:sz w:val="32"/>
          <w:szCs w:val="32"/>
          <w:lang w:eastAsia="zh-CN"/>
        </w:rPr>
        <w:t>化工</w:t>
      </w:r>
      <w:r>
        <w:rPr>
          <w:rFonts w:hint="eastAsia" w:ascii="仿宋_GB2312" w:eastAsia="仿宋_GB2312"/>
          <w:sz w:val="32"/>
          <w:szCs w:val="32"/>
        </w:rPr>
        <w:t>行业一流技术研发人才，不断加大科技投入力度，瞄准国际、国内重大科研课题，不断深化与各高等院校、科研院所的合作，研发一批高水平科技创新成果，生产一批具有强势竞争力产品，打造一批知名品牌。深化产学研联合，从</w:t>
      </w:r>
      <w:r>
        <w:rPr>
          <w:rFonts w:hint="eastAsia" w:ascii="仿宋_GB2312" w:eastAsia="仿宋_GB2312"/>
          <w:sz w:val="32"/>
          <w:szCs w:val="32"/>
          <w:lang w:eastAsia="zh-CN"/>
        </w:rPr>
        <w:t>间接</w:t>
      </w:r>
      <w:r>
        <w:rPr>
          <w:rFonts w:hint="eastAsia" w:ascii="仿宋_GB2312" w:eastAsia="仿宋_GB2312"/>
          <w:sz w:val="32"/>
          <w:szCs w:val="32"/>
        </w:rPr>
        <w:t>的技术转让，向合作开发、委托开发、共建研究开发和产业化实体、自建股份制企业等深层次合作方面发展。组织实施一批示范性强、社会影响大、产业带动作用明显的技术创新和产业化重大项目，提高自主创新能力和引进技术消化吸收能力，增强整体竞争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设立财政专项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加大政策</w:t>
      </w:r>
      <w:r>
        <w:rPr>
          <w:rFonts w:hint="eastAsia" w:ascii="黑体" w:hAnsi="黑体" w:eastAsia="黑体" w:cs="黑体"/>
          <w:sz w:val="32"/>
          <w:szCs w:val="32"/>
        </w:rPr>
        <w:t>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市政府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每年安排专项资金不少于1000万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在发展规划、财政政策、政务服务、创新创业等方面对产业集聚集群区发展给予支持</w:t>
      </w:r>
      <w:r>
        <w:rPr>
          <w:rFonts w:hint="eastAsia" w:ascii="仿宋_GB2312" w:eastAsia="仿宋_GB2312"/>
          <w:sz w:val="32"/>
          <w:szCs w:val="32"/>
        </w:rPr>
        <w:t>。加大政府对</w:t>
      </w:r>
      <w:r>
        <w:rPr>
          <w:rFonts w:hint="eastAsia" w:ascii="仿宋_GB2312" w:eastAsia="仿宋_GB2312"/>
          <w:sz w:val="32"/>
          <w:szCs w:val="32"/>
          <w:lang w:eastAsia="zh-CN"/>
        </w:rPr>
        <w:t>示范</w:t>
      </w:r>
      <w:r>
        <w:rPr>
          <w:rFonts w:hint="eastAsia" w:ascii="仿宋_GB2312" w:eastAsia="仿宋_GB2312"/>
          <w:sz w:val="32"/>
          <w:szCs w:val="32"/>
        </w:rPr>
        <w:t>基地的支持力度，</w:t>
      </w:r>
      <w:r>
        <w:rPr>
          <w:rFonts w:hint="eastAsia" w:ascii="仿宋_GB2312" w:eastAsia="仿宋_GB2312"/>
          <w:sz w:val="32"/>
          <w:szCs w:val="32"/>
          <w:lang w:eastAsia="zh-CN"/>
        </w:rPr>
        <w:t>积极借助</w:t>
      </w:r>
      <w:r>
        <w:rPr>
          <w:rFonts w:hint="eastAsia" w:ascii="仿宋_GB2312" w:eastAsia="仿宋_GB2312"/>
          <w:sz w:val="32"/>
          <w:szCs w:val="32"/>
        </w:rPr>
        <w:t>重大专项、技术改造、银行贷款贴息、吸引高端人才、建设共享研发平台和税收政策返还等措施给予重点支持。认真执行鼓励</w:t>
      </w:r>
      <w:r>
        <w:rPr>
          <w:rFonts w:hint="eastAsia" w:ascii="仿宋_GB2312" w:eastAsia="仿宋_GB2312"/>
          <w:sz w:val="32"/>
          <w:szCs w:val="32"/>
          <w:lang w:eastAsia="zh-CN"/>
        </w:rPr>
        <w:t>化工（高端化工）</w:t>
      </w:r>
      <w:r>
        <w:rPr>
          <w:rFonts w:hint="eastAsia" w:ascii="仿宋_GB2312" w:eastAsia="仿宋_GB2312"/>
          <w:sz w:val="32"/>
          <w:szCs w:val="32"/>
        </w:rPr>
        <w:t>产业和基地发展的政策法规，使各项政策确实起到促进</w:t>
      </w:r>
      <w:r>
        <w:rPr>
          <w:rFonts w:hint="eastAsia" w:ascii="仿宋_GB2312" w:eastAsia="仿宋_GB2312"/>
          <w:sz w:val="32"/>
          <w:szCs w:val="32"/>
          <w:lang w:eastAsia="zh-CN"/>
        </w:rPr>
        <w:t>化工</w:t>
      </w:r>
      <w:r>
        <w:rPr>
          <w:rFonts w:hint="eastAsia" w:ascii="仿宋_GB2312" w:eastAsia="仿宋_GB2312"/>
          <w:sz w:val="32"/>
          <w:szCs w:val="32"/>
        </w:rPr>
        <w:t>产业加快转型升级作用。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四、强化督导调度，完善考核机制。</w:t>
      </w:r>
      <w:r>
        <w:rPr>
          <w:rFonts w:hint="eastAsia" w:ascii="仿宋_GB2312" w:eastAsia="仿宋_GB2312"/>
          <w:sz w:val="32"/>
          <w:szCs w:val="32"/>
          <w:lang w:eastAsia="zh-CN"/>
        </w:rPr>
        <w:t>建立完善并认真落实示范基地日常调度、督导、考核、奖惩制度，并将产业示范基地创建工作列入市政府重点督查通报范围，纳入全年科学发展观观摩范围，作为各单位年底评先树优的重要指标之一。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78" w:leftChars="304" w:hanging="640" w:hangingChars="200"/>
        <w:textAlignment w:val="baseline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创建国家新型工业化产业示范基地领导小组成员名单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98" w:leftChars="304" w:hanging="5760" w:hangingChars="18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0" w:firstLineChars="0"/>
        <w:jc w:val="center"/>
        <w:textAlignment w:val="auto"/>
        <w:outlineLvl w:val="9"/>
        <w:rPr>
          <w:rFonts w:hint="eastAsia" w:ascii="仿宋_GB2312" w:hAnsi="黑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滕州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人民政府办公室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0" w:firstLineChars="0"/>
        <w:jc w:val="center"/>
        <w:textAlignment w:val="auto"/>
        <w:outlineLvl w:val="9"/>
        <w:rPr>
          <w:rFonts w:ascii="仿宋_GB2312" w:hAnsi="黑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spacing w:val="-20"/>
          <w:w w:val="9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创建国家新型工业化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产业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示范基地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eastAsia="仿宋_GB2312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</w:rPr>
        <w:t>刘文强  市委副书记、市政府市长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王次青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市委常委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5" w:leftChars="912" w:hanging="1280" w:hangingChars="4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郭传伟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市人大常委会副主任、鲁南高科技化工园区党工委书记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市政府党组成员、市政府办公室主任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07" w:firstLineChars="596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翟传虎  市发展和改革局局长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王印德  市</w:t>
      </w:r>
      <w:r>
        <w:rPr>
          <w:rFonts w:hint="eastAsia" w:ascii="仿宋_GB2312" w:eastAsia="仿宋_GB2312"/>
          <w:sz w:val="32"/>
          <w:szCs w:val="32"/>
          <w:lang w:eastAsia="zh-CN"/>
        </w:rPr>
        <w:t>工业</w:t>
      </w:r>
      <w:r>
        <w:rPr>
          <w:rFonts w:hint="eastAsia" w:ascii="仿宋_GB2312" w:eastAsia="仿宋_GB2312"/>
          <w:sz w:val="32"/>
          <w:szCs w:val="32"/>
        </w:rPr>
        <w:t>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董鸿洋  市科学技术局局长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孔繁华</w:t>
      </w:r>
      <w:r>
        <w:rPr>
          <w:rFonts w:hint="eastAsia" w:ascii="仿宋_GB2312" w:eastAsia="仿宋_GB2312"/>
          <w:sz w:val="32"/>
          <w:szCs w:val="32"/>
        </w:rPr>
        <w:t xml:space="preserve">  市财政局局长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马兆鹏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市自然资源局局长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奚修志</w:t>
      </w:r>
      <w:r>
        <w:rPr>
          <w:rFonts w:hint="eastAsia" w:ascii="仿宋_GB2312" w:eastAsia="仿宋_GB2312"/>
          <w:sz w:val="32"/>
          <w:szCs w:val="32"/>
        </w:rPr>
        <w:t xml:space="preserve">  市商务</w:t>
      </w:r>
      <w:r>
        <w:rPr>
          <w:rFonts w:hint="eastAsia" w:ascii="仿宋_GB2312" w:eastAsia="仿宋_GB2312"/>
          <w:sz w:val="32"/>
          <w:szCs w:val="32"/>
          <w:lang w:eastAsia="zh-CN"/>
        </w:rPr>
        <w:t>和投资促进</w:t>
      </w:r>
      <w:r>
        <w:rPr>
          <w:rFonts w:hint="eastAsia" w:ascii="仿宋_GB2312" w:eastAsia="仿宋_GB2312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  捷  市</w:t>
      </w:r>
      <w:r>
        <w:rPr>
          <w:rFonts w:hint="eastAsia" w:ascii="仿宋_GB2312" w:eastAsia="仿宋_GB2312"/>
          <w:sz w:val="32"/>
          <w:szCs w:val="32"/>
          <w:lang w:eastAsia="zh-CN"/>
        </w:rPr>
        <w:t>应急管理</w:t>
      </w:r>
      <w:r>
        <w:rPr>
          <w:rFonts w:hint="eastAsia" w:ascii="仿宋_GB2312" w:eastAsia="仿宋_GB2312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陈凡国</w:t>
      </w:r>
      <w:r>
        <w:rPr>
          <w:rFonts w:hint="eastAsia" w:ascii="仿宋_GB2312" w:eastAsia="仿宋_GB2312"/>
          <w:sz w:val="32"/>
          <w:szCs w:val="32"/>
        </w:rPr>
        <w:t xml:space="preserve">  市统计局局长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赵忠宇</w:t>
      </w:r>
      <w:r>
        <w:rPr>
          <w:rFonts w:hint="eastAsia" w:ascii="仿宋_GB2312" w:eastAsia="仿宋_GB2312"/>
          <w:sz w:val="32"/>
          <w:szCs w:val="32"/>
        </w:rPr>
        <w:t xml:space="preserve">  枣庄市生态环境局滕州分局</w:t>
      </w:r>
      <w:r>
        <w:rPr>
          <w:rFonts w:hint="eastAsia" w:ascii="仿宋_GB2312" w:eastAsia="仿宋_GB2312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5" w:leftChars="912" w:hanging="1280" w:hangingChars="4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王开峰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木石镇党委书记、</w:t>
      </w:r>
      <w:r>
        <w:rPr>
          <w:rFonts w:hint="eastAsia" w:ascii="仿宋_GB2312" w:eastAsia="仿宋_GB2312"/>
          <w:sz w:val="32"/>
          <w:szCs w:val="32"/>
        </w:rPr>
        <w:t>鲁南高科技化工园区管委会主任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5" w:leftChars="912" w:hanging="1280" w:hangingChars="4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陈伟泰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官桥镇党委书记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5" w:leftChars="912" w:hanging="1280" w:hangingChars="4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李玉纯</w:t>
      </w:r>
      <w:r>
        <w:rPr>
          <w:rFonts w:hint="eastAsia" w:ascii="仿宋_GB2312" w:eastAsia="仿宋_GB2312"/>
          <w:sz w:val="32"/>
          <w:szCs w:val="32"/>
        </w:rPr>
        <w:t xml:space="preserve">  鲁南高科技化工园区管委会</w:t>
      </w:r>
      <w:r>
        <w:rPr>
          <w:rFonts w:hint="eastAsia" w:ascii="仿宋_GB2312" w:eastAsia="仿宋_GB2312"/>
          <w:sz w:val="32"/>
          <w:szCs w:val="32"/>
          <w:lang w:eastAsia="zh-CN"/>
        </w:rPr>
        <w:t>常务副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领导小组下设办公室，办公室设在市</w:t>
      </w:r>
      <w:r>
        <w:rPr>
          <w:rFonts w:hint="eastAsia" w:ascii="仿宋_GB2312" w:eastAsia="仿宋_GB2312"/>
          <w:sz w:val="32"/>
          <w:szCs w:val="32"/>
          <w:lang w:eastAsia="zh-CN"/>
        </w:rPr>
        <w:t>工</w:t>
      </w:r>
      <w:r>
        <w:rPr>
          <w:rFonts w:hint="eastAsia" w:ascii="仿宋_GB2312" w:eastAsia="仿宋_GB2312"/>
          <w:sz w:val="32"/>
          <w:szCs w:val="32"/>
        </w:rPr>
        <w:t>信局，王印德同志兼任办公室主任，</w:t>
      </w:r>
      <w:r>
        <w:rPr>
          <w:rFonts w:hint="eastAsia" w:ascii="仿宋_GB2312" w:eastAsia="仿宋_GB2312"/>
          <w:sz w:val="32"/>
          <w:szCs w:val="32"/>
          <w:lang w:eastAsia="zh-CN"/>
        </w:rPr>
        <w:t>王开峰</w:t>
      </w:r>
      <w:r>
        <w:rPr>
          <w:rFonts w:hint="eastAsia" w:ascii="仿宋_GB2312" w:eastAsia="仿宋_GB2312"/>
          <w:sz w:val="32"/>
          <w:szCs w:val="32"/>
        </w:rPr>
        <w:t>同志、</w:t>
      </w:r>
      <w:r>
        <w:rPr>
          <w:rFonts w:hint="eastAsia" w:ascii="仿宋_GB2312" w:eastAsia="仿宋_GB2312"/>
          <w:sz w:val="32"/>
          <w:szCs w:val="32"/>
          <w:lang w:eastAsia="zh-CN"/>
        </w:rPr>
        <w:t>陈伟泰</w:t>
      </w:r>
      <w:r>
        <w:rPr>
          <w:rFonts w:hint="eastAsia" w:ascii="仿宋_GB2312" w:eastAsia="仿宋_GB2312"/>
          <w:sz w:val="32"/>
          <w:szCs w:val="32"/>
        </w:rPr>
        <w:t>同志兼任办公室副主任。</w:t>
      </w:r>
    </w:p>
    <w:p>
      <w:pPr>
        <w:spacing w:line="400" w:lineRule="exact"/>
        <w:jc w:val="right"/>
        <w:rPr>
          <w:rFonts w:ascii="仿宋_GB2312" w:hAnsi="Arial" w:eastAsia="仿宋_GB2312" w:cs="Times New Roman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129540</wp:posOffset>
                </wp:positionV>
                <wp:extent cx="5471795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10.2pt;height:0.6pt;width:430.85pt;z-index:251660288;mso-width-relative:page;mso-height-relative:page;" filled="f" stroked="t" coordsize="21600,21600" o:gfxdata="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deFetUAAAAHAQAADwAAAAAAAAABACAAAAAiAAAAZHJzL2Rvd25yZXYueG1s&#10;UEsBAhQAFAAAAAgAh07iQGOT5UL7AQAA6AMAAA4AAAAAAAAAAQAgAAAAJA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left="1124" w:hanging="1124" w:hangingChars="400"/>
        <w:rPr>
          <w:rFonts w:hint="eastAsia"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抄送：</w:t>
      </w:r>
      <w:r>
        <w:rPr>
          <w:rFonts w:hint="eastAsia" w:ascii="仿宋_GB2312" w:eastAsia="仿宋_GB2312" w:cs="仿宋_GB2312"/>
          <w:sz w:val="28"/>
          <w:szCs w:val="28"/>
        </w:rPr>
        <w:t>市委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各部门</w:t>
      </w:r>
      <w:r>
        <w:rPr>
          <w:rFonts w:hint="eastAsia" w:ascii="仿宋_GB2312" w:eastAsia="仿宋_GB2312" w:cs="仿宋_GB2312"/>
          <w:sz w:val="28"/>
          <w:szCs w:val="28"/>
        </w:rPr>
        <w:t>，市人大常委会办公室，市政协办公室，市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监察委</w:t>
      </w:r>
      <w:r>
        <w:rPr>
          <w:rFonts w:hint="eastAsia" w:ascii="仿宋_GB2312" w:eastAsia="仿宋_GB2312" w:cs="仿宋_GB2312"/>
          <w:sz w:val="28"/>
          <w:szCs w:val="28"/>
        </w:rPr>
        <w:t>，</w:t>
      </w:r>
    </w:p>
    <w:p>
      <w:pPr>
        <w:spacing w:line="400" w:lineRule="exact"/>
        <w:ind w:firstLine="980" w:firstLineChars="35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市法院，市检察院，市人武部。</w:t>
      </w:r>
    </w:p>
    <w:p>
      <w:pPr>
        <w:spacing w:line="200" w:lineRule="exact"/>
        <w:rPr>
          <w:rFonts w:ascii="仿宋_GB2312" w:eastAsia="仿宋_GB2312" w:cs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38735</wp:posOffset>
                </wp:positionV>
                <wp:extent cx="547179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.05pt;height:0pt;width:430.85pt;mso-position-horizontal:center;z-index:251659264;mso-width-relative:page;mso-height-relative:page;" filled="f" stroked="t" coordsize="21600,21600" o:gfxdata="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uW4IPSAAAABAEAAA8AAAAAAAAAAQAgAAAAIgAAAGRycy9kb3ducmV2LnhtbFBLAQIUABQA&#10;AAAIAIdO4kBpS7OO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sz w:val="28"/>
          <w:szCs w:val="28"/>
        </w:rPr>
        <w:t xml:space="preserve">    </w:t>
      </w:r>
    </w:p>
    <w:p>
      <w:pPr>
        <w:spacing w:line="400" w:lineRule="exact"/>
        <w:ind w:firstLine="315" w:firstLineChars="150"/>
        <w:rPr>
          <w:rFonts w:hint="eastAsia" w:ascii="黑体" w:hAnsi="黑体" w:eastAsia="黑体" w:cs="华文中宋"/>
          <w:spacing w:val="-20"/>
          <w:w w:val="90"/>
          <w:kern w:val="0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310515</wp:posOffset>
                </wp:positionV>
                <wp:extent cx="5471795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.45pt;height:0.6pt;width:430.85pt;mso-position-horizontal:center;z-index:251660288;mso-width-relative:page;mso-height-relative:page;" filled="f" stroked="t" coordsize="21600,21600" o:gfxdata="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p2IxNUAAAAGAQAADwAAAAAAAAABACAAAAAiAAAAZHJzL2Rvd25yZXYueG1s&#10;UEsBAhQAFAAAAAgAh07iQB40UNz7AQAA6AMAAA4AAAAAAAAAAQAgAAAAJA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>滕州市人民政府办公室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201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BEB73F7-E480-4A14-BBC8-4DF2B37633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C9CC8A-AD67-4C10-A734-C547769B50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FB6CCD4-8793-431F-9F35-97B6D98A3A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91FD94-CF26-4CDD-963A-827866396D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3CCE28F-AEBA-4570-82EA-63B708FA143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0E44E971-E6D9-4A03-A39B-E3D0CD46513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BF7C8144-34A5-4768-A43B-0B9A5B24E6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TkyZjE0ZTAxMTM0ODE3MDgwZTI1Yzc4Zjc1NDEifQ=="/>
  </w:docVars>
  <w:rsids>
    <w:rsidRoot w:val="392E785C"/>
    <w:rsid w:val="00E00F8B"/>
    <w:rsid w:val="046F64FD"/>
    <w:rsid w:val="06C2719B"/>
    <w:rsid w:val="08335FFF"/>
    <w:rsid w:val="0A045322"/>
    <w:rsid w:val="0A352E13"/>
    <w:rsid w:val="0B2B502E"/>
    <w:rsid w:val="0E3D7775"/>
    <w:rsid w:val="11033E21"/>
    <w:rsid w:val="116338F2"/>
    <w:rsid w:val="12D92364"/>
    <w:rsid w:val="132C666C"/>
    <w:rsid w:val="14A14689"/>
    <w:rsid w:val="17D74AD8"/>
    <w:rsid w:val="17F57F18"/>
    <w:rsid w:val="19F25813"/>
    <w:rsid w:val="1A327665"/>
    <w:rsid w:val="21665911"/>
    <w:rsid w:val="235C759C"/>
    <w:rsid w:val="24E45E8E"/>
    <w:rsid w:val="26CD3759"/>
    <w:rsid w:val="270C532A"/>
    <w:rsid w:val="2A0C6735"/>
    <w:rsid w:val="2BFB7DA6"/>
    <w:rsid w:val="2FF07B0A"/>
    <w:rsid w:val="2FFA2347"/>
    <w:rsid w:val="392E785C"/>
    <w:rsid w:val="39FE28C5"/>
    <w:rsid w:val="3B340911"/>
    <w:rsid w:val="3C597FE7"/>
    <w:rsid w:val="3DDF5799"/>
    <w:rsid w:val="3EF55BD1"/>
    <w:rsid w:val="424F5A80"/>
    <w:rsid w:val="46B7633B"/>
    <w:rsid w:val="4CAA226C"/>
    <w:rsid w:val="4CDF0773"/>
    <w:rsid w:val="4CF213A9"/>
    <w:rsid w:val="4ED20D23"/>
    <w:rsid w:val="55A0355B"/>
    <w:rsid w:val="55CB2F8E"/>
    <w:rsid w:val="59907B79"/>
    <w:rsid w:val="59DF04E0"/>
    <w:rsid w:val="59E06328"/>
    <w:rsid w:val="5A2518F4"/>
    <w:rsid w:val="5B125E76"/>
    <w:rsid w:val="5B3E287C"/>
    <w:rsid w:val="5C593645"/>
    <w:rsid w:val="5F613F2B"/>
    <w:rsid w:val="62E02B56"/>
    <w:rsid w:val="63003140"/>
    <w:rsid w:val="67826903"/>
    <w:rsid w:val="67FD3A37"/>
    <w:rsid w:val="69174BB5"/>
    <w:rsid w:val="6A8A724A"/>
    <w:rsid w:val="6EB83A7E"/>
    <w:rsid w:val="72EC6BD1"/>
    <w:rsid w:val="74462015"/>
    <w:rsid w:val="7488634C"/>
    <w:rsid w:val="76C200DA"/>
    <w:rsid w:val="7A3C19B7"/>
    <w:rsid w:val="7BF125D9"/>
    <w:rsid w:val="7DD41DB9"/>
    <w:rsid w:val="7EC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paragraph" w:customStyle="1" w:styleId="8">
    <w:name w:val="List Paragraph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1403</Words>
  <Characters>1420</Characters>
  <Lines>0</Lines>
  <Paragraphs>0</Paragraphs>
  <TotalTime>0</TotalTime>
  <ScaleCrop>false</ScaleCrop>
  <LinksUpToDate>false</LinksUpToDate>
  <CharactersWithSpaces>1569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2019-07-16T01:45:00Z</dcterms:created>
  <dc:creator>Mars</dc:creator>
  <cp:lastModifiedBy>爱新觉罗-琛</cp:lastModifiedBy>
  <cp:lastPrinted>2019-07-17T09:36:00Z</cp:lastPrinted>
  <dcterms:modified xsi:type="dcterms:W3CDTF">2022-11-22T08:58:45Z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659A01DFC6CA4980930893DC33A3F865</vt:lpwstr>
  </property>
</Properties>
</file>